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8158" w14:textId="5C13F600" w:rsidR="00031E18" w:rsidRPr="00E64848" w:rsidRDefault="00031E18" w:rsidP="00031E18">
      <w:pPr>
        <w:pStyle w:val="Nadpis1"/>
        <w:rPr>
          <w:lang w:val="en-US"/>
        </w:rPr>
      </w:pPr>
      <w:r w:rsidRPr="00E64848">
        <w:rPr>
          <w:lang w:val="en-US"/>
        </w:rPr>
        <w:t>Li</w:t>
      </w:r>
      <w:r w:rsidR="00E64848">
        <w:rPr>
          <w:lang w:val="en-US"/>
        </w:rPr>
        <w:t xml:space="preserve">cense for use of </w:t>
      </w:r>
      <w:proofErr w:type="spellStart"/>
      <w:r w:rsidRPr="00E64848">
        <w:rPr>
          <w:lang w:val="en-US"/>
        </w:rPr>
        <w:t>iBodies</w:t>
      </w:r>
      <w:proofErr w:type="spellEnd"/>
      <w:r w:rsidR="007240E1" w:rsidRPr="00E64848">
        <w:rPr>
          <w:rStyle w:val="yiv7461474636ilfuvd"/>
          <w:color w:val="4472C4"/>
          <w:lang w:val="en-US"/>
        </w:rPr>
        <w:t>®</w:t>
      </w:r>
      <w:r w:rsidRPr="00E64848">
        <w:rPr>
          <w:lang w:val="en-US"/>
        </w:rPr>
        <w:t xml:space="preserve"> </w:t>
      </w:r>
      <w:r w:rsidR="00E64848">
        <w:rPr>
          <w:lang w:val="en-US"/>
        </w:rPr>
        <w:t>to measure free testosterone in blood</w:t>
      </w:r>
    </w:p>
    <w:p w14:paraId="4EA50035" w14:textId="77777777" w:rsidR="00031E18" w:rsidRPr="00E64848" w:rsidRDefault="00031E18">
      <w:pPr>
        <w:rPr>
          <w:lang w:val="en-US"/>
        </w:rPr>
      </w:pPr>
    </w:p>
    <w:p w14:paraId="5B510B8B" w14:textId="33CE56EF" w:rsidR="00A45F24" w:rsidRDefault="00031E18">
      <w:pPr>
        <w:rPr>
          <w:b/>
          <w:lang w:val="en-US"/>
        </w:rPr>
      </w:pPr>
      <w:proofErr w:type="gramStart"/>
      <w:r w:rsidRPr="00E64848">
        <w:rPr>
          <w:b/>
          <w:i/>
          <w:lang w:val="en-US"/>
        </w:rPr>
        <w:t>Pra</w:t>
      </w:r>
      <w:r w:rsidR="00E64848">
        <w:rPr>
          <w:b/>
          <w:i/>
          <w:lang w:val="en-US"/>
        </w:rPr>
        <w:t>gue</w:t>
      </w:r>
      <w:r w:rsidRPr="00E64848">
        <w:rPr>
          <w:b/>
          <w:i/>
          <w:lang w:val="en-US"/>
        </w:rPr>
        <w:t xml:space="preserve">, </w:t>
      </w:r>
      <w:r w:rsidR="00D0221A" w:rsidRPr="00E64848">
        <w:rPr>
          <w:b/>
          <w:i/>
          <w:lang w:val="en-US"/>
        </w:rPr>
        <w:t>30</w:t>
      </w:r>
      <w:r w:rsidR="00E64848">
        <w:rPr>
          <w:b/>
          <w:i/>
          <w:lang w:val="en-US"/>
        </w:rPr>
        <w:t xml:space="preserve"> July</w:t>
      </w:r>
      <w:r w:rsidR="00CD1164" w:rsidRPr="00E64848">
        <w:rPr>
          <w:b/>
          <w:i/>
          <w:lang w:val="en-US"/>
        </w:rPr>
        <w:t xml:space="preserve"> 2020 </w:t>
      </w:r>
      <w:r w:rsidRPr="00E64848">
        <w:rPr>
          <w:b/>
          <w:i/>
          <w:lang w:val="en-US"/>
        </w:rPr>
        <w:t xml:space="preserve">– </w:t>
      </w:r>
      <w:r w:rsidR="00E64848">
        <w:rPr>
          <w:b/>
          <w:lang w:val="en-US"/>
        </w:rPr>
        <w:t>The Institute of Organic Chemistry and Biochemistry of the Czech Academy of Sciences</w:t>
      </w:r>
      <w:r w:rsidR="007D04E3">
        <w:rPr>
          <w:b/>
          <w:lang w:val="en-US"/>
        </w:rPr>
        <w:t xml:space="preserve"> (IOCB Prague)</w:t>
      </w:r>
      <w:r w:rsidR="00E64848">
        <w:rPr>
          <w:b/>
          <w:lang w:val="en-US"/>
        </w:rPr>
        <w:t xml:space="preserve">, the </w:t>
      </w:r>
      <w:r w:rsidR="00E64848" w:rsidRPr="00E64848">
        <w:rPr>
          <w:b/>
          <w:lang w:val="en-US"/>
        </w:rPr>
        <w:t xml:space="preserve">Institute of Macromolecular Chemistry </w:t>
      </w:r>
      <w:r w:rsidR="00E64848">
        <w:rPr>
          <w:b/>
          <w:lang w:val="en-US"/>
        </w:rPr>
        <w:t>of the Czech Academy of Sciences</w:t>
      </w:r>
      <w:r w:rsidR="007D04E3">
        <w:rPr>
          <w:b/>
          <w:lang w:val="en-US"/>
        </w:rPr>
        <w:t xml:space="preserve"> (IMC)</w:t>
      </w:r>
      <w:r w:rsidR="00E64848">
        <w:rPr>
          <w:b/>
          <w:lang w:val="en-US"/>
        </w:rPr>
        <w:t>, and Charles University have signed a licens</w:t>
      </w:r>
      <w:r w:rsidR="00984210">
        <w:rPr>
          <w:b/>
          <w:lang w:val="en-US"/>
        </w:rPr>
        <w:t>ing</w:t>
      </w:r>
      <w:r w:rsidR="00E64848">
        <w:rPr>
          <w:b/>
          <w:lang w:val="en-US"/>
        </w:rPr>
        <w:t xml:space="preserve"> agreement with the company </w:t>
      </w:r>
      <w:proofErr w:type="spellStart"/>
      <w:r w:rsidR="00E64848">
        <w:rPr>
          <w:b/>
          <w:lang w:val="en-US"/>
        </w:rPr>
        <w:t>Immunotech</w:t>
      </w:r>
      <w:proofErr w:type="spellEnd"/>
      <w:r w:rsidR="00E64848">
        <w:rPr>
          <w:b/>
          <w:lang w:val="en-US"/>
        </w:rPr>
        <w:t xml:space="preserve">, </w:t>
      </w:r>
      <w:r w:rsidR="004C3A9D">
        <w:rPr>
          <w:b/>
          <w:lang w:val="en-US"/>
        </w:rPr>
        <w:t xml:space="preserve">a member of </w:t>
      </w:r>
      <w:r w:rsidR="00E64848">
        <w:rPr>
          <w:b/>
          <w:lang w:val="en-US"/>
        </w:rPr>
        <w:t xml:space="preserve">the Beckman Coulter </w:t>
      </w:r>
      <w:r w:rsidR="004C3A9D">
        <w:rPr>
          <w:b/>
          <w:lang w:val="en-US"/>
        </w:rPr>
        <w:t>group</w:t>
      </w:r>
      <w:r w:rsidRPr="00E64848">
        <w:rPr>
          <w:b/>
          <w:lang w:val="en-US"/>
        </w:rPr>
        <w:t xml:space="preserve">, </w:t>
      </w:r>
      <w:r w:rsidR="004C3A9D">
        <w:rPr>
          <w:b/>
          <w:lang w:val="en-US"/>
        </w:rPr>
        <w:t xml:space="preserve">for the use of </w:t>
      </w:r>
      <w:proofErr w:type="spellStart"/>
      <w:r w:rsidRPr="00E64848">
        <w:rPr>
          <w:b/>
          <w:lang w:val="en-US"/>
        </w:rPr>
        <w:t>iBodies</w:t>
      </w:r>
      <w:proofErr w:type="spellEnd"/>
      <w:r w:rsidR="007240E1" w:rsidRPr="00E64848">
        <w:rPr>
          <w:b/>
          <w:lang w:val="en-US"/>
        </w:rPr>
        <w:t>®</w:t>
      </w:r>
      <w:r w:rsidR="009C051D">
        <w:rPr>
          <w:b/>
          <w:lang w:val="en-US"/>
        </w:rPr>
        <w:t xml:space="preserve">, a joint technology </w:t>
      </w:r>
      <w:r w:rsidR="004C3A9D">
        <w:rPr>
          <w:b/>
          <w:lang w:val="en-US"/>
        </w:rPr>
        <w:t>for measuring free testosterone in blood.</w:t>
      </w:r>
      <w:proofErr w:type="gramEnd"/>
      <w:r w:rsidR="004C3A9D">
        <w:rPr>
          <w:b/>
          <w:lang w:val="en-US"/>
        </w:rPr>
        <w:t xml:space="preserve"> The new</w:t>
      </w:r>
      <w:r w:rsidRPr="00E64848">
        <w:rPr>
          <w:b/>
          <w:lang w:val="en-US"/>
        </w:rPr>
        <w:t xml:space="preserve"> </w:t>
      </w:r>
      <w:proofErr w:type="spellStart"/>
      <w:r w:rsidRPr="00E64848">
        <w:rPr>
          <w:b/>
          <w:lang w:val="en-US"/>
        </w:rPr>
        <w:t>iBodies</w:t>
      </w:r>
      <w:proofErr w:type="spellEnd"/>
      <w:r w:rsidR="004C3A9D">
        <w:rPr>
          <w:b/>
          <w:lang w:val="en-US"/>
        </w:rPr>
        <w:t xml:space="preserve"> </w:t>
      </w:r>
      <w:r w:rsidR="00427E17">
        <w:rPr>
          <w:b/>
          <w:lang w:val="en-US"/>
        </w:rPr>
        <w:t xml:space="preserve">provide an alternative to the radioactive </w:t>
      </w:r>
      <w:r w:rsidR="000C574C">
        <w:rPr>
          <w:b/>
          <w:lang w:val="en-US"/>
        </w:rPr>
        <w:t>tracer</w:t>
      </w:r>
      <w:r w:rsidR="00427E17">
        <w:rPr>
          <w:b/>
          <w:lang w:val="en-US"/>
        </w:rPr>
        <w:t xml:space="preserve"> method</w:t>
      </w:r>
      <w:r w:rsidR="008674B3">
        <w:rPr>
          <w:b/>
          <w:lang w:val="en-US"/>
        </w:rPr>
        <w:t>,</w:t>
      </w:r>
      <w:r w:rsidR="00427E17">
        <w:rPr>
          <w:b/>
          <w:lang w:val="en-US"/>
        </w:rPr>
        <w:t xml:space="preserve"> thus </w:t>
      </w:r>
      <w:r w:rsidR="00A45F24">
        <w:rPr>
          <w:b/>
          <w:lang w:val="en-US"/>
        </w:rPr>
        <w:t>simplify</w:t>
      </w:r>
      <w:r w:rsidR="008674B3">
        <w:rPr>
          <w:b/>
          <w:lang w:val="en-US"/>
        </w:rPr>
        <w:t>ing</w:t>
      </w:r>
      <w:r w:rsidR="00A45F24">
        <w:rPr>
          <w:b/>
          <w:lang w:val="en-US"/>
        </w:rPr>
        <w:t xml:space="preserve"> </w:t>
      </w:r>
      <w:r w:rsidR="009C051D">
        <w:rPr>
          <w:b/>
          <w:lang w:val="en-US"/>
        </w:rPr>
        <w:t xml:space="preserve">the </w:t>
      </w:r>
      <w:r w:rsidR="00A45F24">
        <w:rPr>
          <w:b/>
          <w:lang w:val="en-US"/>
        </w:rPr>
        <w:t xml:space="preserve">measurement of free testosterone in clinical laboratories. </w:t>
      </w:r>
    </w:p>
    <w:p w14:paraId="1A699114" w14:textId="052881B7" w:rsidR="00031E18" w:rsidRPr="00E64848" w:rsidRDefault="00EA4E79">
      <w:pPr>
        <w:rPr>
          <w:lang w:val="en-US"/>
        </w:rPr>
      </w:pPr>
      <w:r>
        <w:rPr>
          <w:lang w:val="en-US"/>
        </w:rPr>
        <w:t xml:space="preserve">Measuring free testosterone is important in determining the correct therapy for a number of health problems and serious diseases. </w:t>
      </w:r>
      <w:r w:rsidR="002D3FD6">
        <w:rPr>
          <w:lang w:val="en-US"/>
        </w:rPr>
        <w:t xml:space="preserve">In women, for example, it </w:t>
      </w:r>
      <w:proofErr w:type="gramStart"/>
      <w:r w:rsidR="002D3FD6">
        <w:rPr>
          <w:lang w:val="en-US"/>
        </w:rPr>
        <w:t>is measured</w:t>
      </w:r>
      <w:proofErr w:type="gramEnd"/>
      <w:r w:rsidR="002D3FD6">
        <w:rPr>
          <w:lang w:val="en-US"/>
        </w:rPr>
        <w:t xml:space="preserve"> </w:t>
      </w:r>
      <w:r w:rsidR="00316A7F">
        <w:rPr>
          <w:lang w:val="en-US"/>
        </w:rPr>
        <w:t xml:space="preserve">in cases of </w:t>
      </w:r>
      <w:r w:rsidR="002D3FD6">
        <w:rPr>
          <w:lang w:val="en-US"/>
        </w:rPr>
        <w:t xml:space="preserve">menstrual disorders and </w:t>
      </w:r>
      <w:r w:rsidR="009D355B">
        <w:rPr>
          <w:lang w:val="en-US"/>
        </w:rPr>
        <w:t xml:space="preserve">conception problems. In men, it can help </w:t>
      </w:r>
      <w:r w:rsidR="009C051D">
        <w:rPr>
          <w:lang w:val="en-US"/>
        </w:rPr>
        <w:t xml:space="preserve">identify </w:t>
      </w:r>
      <w:r w:rsidR="009D355B">
        <w:rPr>
          <w:lang w:val="en-US"/>
        </w:rPr>
        <w:t xml:space="preserve">the causes of obesity, erectile dysfunction, depression, sleep disorders, and osteoporosis. The actual measuring, however, is complicated: </w:t>
      </w:r>
      <w:r w:rsidR="00316A7F">
        <w:rPr>
          <w:lang w:val="en-US"/>
        </w:rPr>
        <w:t xml:space="preserve">the amount </w:t>
      </w:r>
      <w:r w:rsidR="009D355B">
        <w:rPr>
          <w:lang w:val="en-US"/>
        </w:rPr>
        <w:t xml:space="preserve">of free testosterone </w:t>
      </w:r>
      <w:r w:rsidR="00316A7F">
        <w:rPr>
          <w:lang w:val="en-US"/>
        </w:rPr>
        <w:t>is</w:t>
      </w:r>
      <w:r w:rsidR="009D355B">
        <w:rPr>
          <w:lang w:val="en-US"/>
        </w:rPr>
        <w:t xml:space="preserve"> either </w:t>
      </w:r>
      <w:r w:rsidR="009C051D">
        <w:rPr>
          <w:lang w:val="en-US"/>
        </w:rPr>
        <w:t>i</w:t>
      </w:r>
      <w:r w:rsidR="000C574C">
        <w:rPr>
          <w:lang w:val="en-US"/>
        </w:rPr>
        <w:t xml:space="preserve">naccurately </w:t>
      </w:r>
      <w:r w:rsidR="009D355B">
        <w:rPr>
          <w:lang w:val="en-US"/>
        </w:rPr>
        <w:t xml:space="preserve">derived from overall levels of testosterone in the blood, or it is measured using radioactive </w:t>
      </w:r>
      <w:r w:rsidR="000C574C">
        <w:rPr>
          <w:lang w:val="en-US"/>
        </w:rPr>
        <w:t>tracers</w:t>
      </w:r>
      <w:r w:rsidR="008E38CE" w:rsidRPr="00E64848">
        <w:rPr>
          <w:lang w:val="en-US"/>
        </w:rPr>
        <w:t xml:space="preserve">, </w:t>
      </w:r>
      <w:r w:rsidR="009D355B">
        <w:rPr>
          <w:lang w:val="en-US"/>
        </w:rPr>
        <w:t xml:space="preserve">which provide </w:t>
      </w:r>
      <w:r w:rsidR="000C574C">
        <w:rPr>
          <w:lang w:val="en-US"/>
        </w:rPr>
        <w:t>accurate</w:t>
      </w:r>
      <w:r w:rsidR="009D355B">
        <w:rPr>
          <w:lang w:val="en-US"/>
        </w:rPr>
        <w:t xml:space="preserve"> results but also </w:t>
      </w:r>
      <w:r w:rsidR="00854F64">
        <w:rPr>
          <w:lang w:val="en-US"/>
        </w:rPr>
        <w:t>present</w:t>
      </w:r>
      <w:r w:rsidR="009D355B">
        <w:rPr>
          <w:lang w:val="en-US"/>
        </w:rPr>
        <w:t xml:space="preserve"> </w:t>
      </w:r>
      <w:r w:rsidR="00316A7F">
        <w:rPr>
          <w:lang w:val="en-US"/>
        </w:rPr>
        <w:t xml:space="preserve">a variety of </w:t>
      </w:r>
      <w:r w:rsidR="009D355B">
        <w:rPr>
          <w:lang w:val="en-US"/>
        </w:rPr>
        <w:t xml:space="preserve">complications </w:t>
      </w:r>
      <w:r w:rsidR="000C574C">
        <w:rPr>
          <w:lang w:val="en-US"/>
        </w:rPr>
        <w:t xml:space="preserve">arising from </w:t>
      </w:r>
      <w:r w:rsidR="009D355B">
        <w:rPr>
          <w:lang w:val="en-US"/>
        </w:rPr>
        <w:t xml:space="preserve">the use of radioactive material, </w:t>
      </w:r>
      <w:r w:rsidR="00316A7F">
        <w:rPr>
          <w:lang w:val="en-US"/>
        </w:rPr>
        <w:t xml:space="preserve">among them </w:t>
      </w:r>
      <w:r w:rsidR="009D355B">
        <w:rPr>
          <w:lang w:val="en-US"/>
        </w:rPr>
        <w:t>its relatively</w:t>
      </w:r>
      <w:r w:rsidR="00395EC9">
        <w:rPr>
          <w:lang w:val="en-US"/>
        </w:rPr>
        <w:t xml:space="preserve"> </w:t>
      </w:r>
      <w:r w:rsidR="0041149C">
        <w:rPr>
          <w:lang w:val="en-US"/>
        </w:rPr>
        <w:t>low</w:t>
      </w:r>
      <w:r w:rsidR="00395EC9">
        <w:rPr>
          <w:lang w:val="en-US"/>
        </w:rPr>
        <w:t xml:space="preserve"> </w:t>
      </w:r>
      <w:r w:rsidR="009D355B" w:rsidRPr="009C051D">
        <w:rPr>
          <w:lang w:val="en-US"/>
        </w:rPr>
        <w:t>stability</w:t>
      </w:r>
      <w:r w:rsidR="009D355B">
        <w:rPr>
          <w:lang w:val="en-US"/>
        </w:rPr>
        <w:t xml:space="preserve">. </w:t>
      </w:r>
      <w:r w:rsidR="00683BCC" w:rsidRPr="00E64848">
        <w:rPr>
          <w:lang w:val="en-US"/>
        </w:rPr>
        <w:t xml:space="preserve"> </w:t>
      </w:r>
    </w:p>
    <w:p w14:paraId="786BED17" w14:textId="45B2CA18" w:rsidR="00A70D36" w:rsidRPr="00E64848" w:rsidRDefault="0041149C" w:rsidP="00A70D36">
      <w:pPr>
        <w:rPr>
          <w:color w:val="0070C0"/>
          <w:lang w:val="en-US"/>
        </w:rPr>
      </w:pPr>
      <w:r>
        <w:rPr>
          <w:lang w:val="en-US"/>
        </w:rPr>
        <w:t>T</w:t>
      </w:r>
      <w:r w:rsidRPr="0041149C">
        <w:rPr>
          <w:lang w:val="en-US"/>
        </w:rPr>
        <w:t>ypically used as synthetic antibody substitutes</w:t>
      </w:r>
      <w:r>
        <w:rPr>
          <w:lang w:val="en-US"/>
        </w:rPr>
        <w:t>,</w:t>
      </w:r>
      <w:r w:rsidRPr="0041149C">
        <w:rPr>
          <w:lang w:val="en-US"/>
        </w:rPr>
        <w:t xml:space="preserve"> </w:t>
      </w:r>
      <w:proofErr w:type="spellStart"/>
      <w:r w:rsidR="009C5071" w:rsidRPr="00E64848">
        <w:rPr>
          <w:lang w:val="en-US"/>
        </w:rPr>
        <w:t>iBodies</w:t>
      </w:r>
      <w:proofErr w:type="spellEnd"/>
      <w:r w:rsidR="009C5071" w:rsidRPr="00E64848">
        <w:rPr>
          <w:lang w:val="en-US"/>
        </w:rPr>
        <w:t xml:space="preserve"> </w:t>
      </w:r>
      <w:r w:rsidR="00362342">
        <w:rPr>
          <w:lang w:val="en-US"/>
        </w:rPr>
        <w:t xml:space="preserve">are complex molecules that </w:t>
      </w:r>
      <w:r w:rsidR="001A60D9">
        <w:rPr>
          <w:lang w:val="en-US"/>
        </w:rPr>
        <w:t>enable</w:t>
      </w:r>
      <w:r w:rsidR="00362342">
        <w:rPr>
          <w:lang w:val="en-US"/>
        </w:rPr>
        <w:t xml:space="preserve"> imaging of specific proteins on the surface of cells. </w:t>
      </w:r>
      <w:r w:rsidR="00362342">
        <w:rPr>
          <w:i/>
          <w:lang w:val="en-US"/>
        </w:rPr>
        <w:t xml:space="preserve">“The </w:t>
      </w:r>
      <w:proofErr w:type="spellStart"/>
      <w:r w:rsidR="008D1C6D" w:rsidRPr="00E64848">
        <w:rPr>
          <w:i/>
          <w:lang w:val="en-US"/>
        </w:rPr>
        <w:t>iBodies</w:t>
      </w:r>
      <w:proofErr w:type="spellEnd"/>
      <w:r w:rsidR="008D1C6D" w:rsidRPr="00E64848">
        <w:rPr>
          <w:i/>
          <w:lang w:val="en-US"/>
        </w:rPr>
        <w:t xml:space="preserve"> </w:t>
      </w:r>
      <w:r w:rsidR="00362342">
        <w:rPr>
          <w:i/>
          <w:lang w:val="en-US"/>
        </w:rPr>
        <w:t xml:space="preserve">molecules constitute a fully synthetic system based on </w:t>
      </w:r>
      <w:r w:rsidR="00854F64">
        <w:rPr>
          <w:i/>
          <w:lang w:val="en-US"/>
        </w:rPr>
        <w:t xml:space="preserve">a </w:t>
      </w:r>
      <w:r w:rsidR="00362342">
        <w:rPr>
          <w:i/>
          <w:lang w:val="en-US"/>
        </w:rPr>
        <w:t>water-soluble</w:t>
      </w:r>
      <w:r w:rsidR="00854F64">
        <w:rPr>
          <w:i/>
          <w:lang w:val="en-US"/>
        </w:rPr>
        <w:t xml:space="preserve"> polymer that forms a basic backbone.</w:t>
      </w:r>
      <w:r w:rsidR="008D1C6D" w:rsidRPr="00E64848">
        <w:rPr>
          <w:i/>
          <w:lang w:val="en-US"/>
        </w:rPr>
        <w:t xml:space="preserve"> </w:t>
      </w:r>
      <w:r w:rsidR="00854F64">
        <w:rPr>
          <w:i/>
          <w:lang w:val="en-US"/>
        </w:rPr>
        <w:t xml:space="preserve">Other components </w:t>
      </w:r>
      <w:proofErr w:type="gramStart"/>
      <w:r w:rsidR="00854F64">
        <w:rPr>
          <w:i/>
          <w:lang w:val="en-US"/>
        </w:rPr>
        <w:t>are added</w:t>
      </w:r>
      <w:proofErr w:type="gramEnd"/>
      <w:r w:rsidR="00854F64">
        <w:rPr>
          <w:i/>
          <w:lang w:val="en-US"/>
        </w:rPr>
        <w:t xml:space="preserve"> to this polymer backbone, such as a fluorescent label, an affinity tag, and </w:t>
      </w:r>
      <w:r w:rsidR="0004127E">
        <w:rPr>
          <w:i/>
          <w:lang w:val="en-US"/>
        </w:rPr>
        <w:t>the</w:t>
      </w:r>
      <w:r w:rsidR="00854F64">
        <w:rPr>
          <w:i/>
          <w:lang w:val="en-US"/>
        </w:rPr>
        <w:t xml:space="preserve"> specific ligand</w:t>
      </w:r>
      <w:r w:rsidR="00B86F2E">
        <w:rPr>
          <w:i/>
          <w:lang w:val="en-US"/>
        </w:rPr>
        <w:t xml:space="preserve"> </w:t>
      </w:r>
      <w:r w:rsidR="00854F64">
        <w:rPr>
          <w:i/>
          <w:lang w:val="en-US"/>
        </w:rPr>
        <w:t>responsible for detectin</w:t>
      </w:r>
      <w:r w:rsidR="007D04E3">
        <w:rPr>
          <w:i/>
          <w:lang w:val="en-US"/>
        </w:rPr>
        <w:t>g</w:t>
      </w:r>
      <w:r w:rsidR="00854F64">
        <w:rPr>
          <w:i/>
          <w:lang w:val="en-US"/>
        </w:rPr>
        <w:t xml:space="preserve"> free testosterone. </w:t>
      </w:r>
      <w:r w:rsidR="001A60D9">
        <w:rPr>
          <w:i/>
          <w:lang w:val="en-US"/>
        </w:rPr>
        <w:t xml:space="preserve">Choosing the </w:t>
      </w:r>
      <w:r w:rsidR="007D04E3">
        <w:rPr>
          <w:i/>
          <w:lang w:val="en-US"/>
        </w:rPr>
        <w:t>right individual components</w:t>
      </w:r>
      <w:r w:rsidR="001A60D9">
        <w:rPr>
          <w:i/>
          <w:lang w:val="en-US"/>
        </w:rPr>
        <w:t xml:space="preserve"> lets us </w:t>
      </w:r>
      <w:r w:rsidR="007D04E3">
        <w:rPr>
          <w:i/>
          <w:lang w:val="en-US"/>
        </w:rPr>
        <w:t xml:space="preserve">prepare </w:t>
      </w:r>
      <w:proofErr w:type="spellStart"/>
      <w:r w:rsidR="007D04E3">
        <w:rPr>
          <w:i/>
          <w:lang w:val="en-US"/>
        </w:rPr>
        <w:t>iBodies</w:t>
      </w:r>
      <w:proofErr w:type="spellEnd"/>
      <w:r w:rsidR="007D04E3">
        <w:rPr>
          <w:i/>
          <w:lang w:val="en-US"/>
        </w:rPr>
        <w:t xml:space="preserve"> with great variability for a wide range of biochemical applications,” </w:t>
      </w:r>
      <w:r w:rsidR="007D04E3">
        <w:rPr>
          <w:lang w:val="en-US"/>
        </w:rPr>
        <w:t xml:space="preserve">says </w:t>
      </w:r>
      <w:proofErr w:type="spellStart"/>
      <w:r w:rsidR="008D1C6D" w:rsidRPr="00E64848">
        <w:rPr>
          <w:lang w:val="en-US"/>
        </w:rPr>
        <w:t>Vladimír</w:t>
      </w:r>
      <w:proofErr w:type="spellEnd"/>
      <w:r w:rsidR="008D1C6D" w:rsidRPr="00E64848">
        <w:rPr>
          <w:lang w:val="en-US"/>
        </w:rPr>
        <w:t xml:space="preserve"> </w:t>
      </w:r>
      <w:proofErr w:type="spellStart"/>
      <w:r w:rsidR="008D1C6D" w:rsidRPr="00E64848">
        <w:rPr>
          <w:lang w:val="en-US"/>
        </w:rPr>
        <w:t>Šubr</w:t>
      </w:r>
      <w:proofErr w:type="spellEnd"/>
      <w:r w:rsidR="008D1C6D" w:rsidRPr="00E64848">
        <w:rPr>
          <w:lang w:val="en-US"/>
        </w:rPr>
        <w:t xml:space="preserve"> </w:t>
      </w:r>
      <w:r w:rsidR="007D04E3">
        <w:rPr>
          <w:lang w:val="en-US"/>
        </w:rPr>
        <w:t>of IMC</w:t>
      </w:r>
      <w:r w:rsidR="008D1C6D" w:rsidRPr="00E64848">
        <w:rPr>
          <w:lang w:val="en-US"/>
        </w:rPr>
        <w:t>.</w:t>
      </w:r>
    </w:p>
    <w:p w14:paraId="24C7D931" w14:textId="3A46FE14" w:rsidR="009C5071" w:rsidRPr="00E64848" w:rsidRDefault="007D04E3" w:rsidP="009C5071">
      <w:pPr>
        <w:rPr>
          <w:lang w:val="en-US"/>
        </w:rPr>
      </w:pPr>
      <w:r>
        <w:rPr>
          <w:lang w:val="en-US"/>
        </w:rPr>
        <w:t xml:space="preserve">In this case, </w:t>
      </w:r>
      <w:proofErr w:type="spellStart"/>
      <w:r w:rsidR="00D61010" w:rsidRPr="00E64848">
        <w:rPr>
          <w:lang w:val="en-US"/>
        </w:rPr>
        <w:t>iBodies</w:t>
      </w:r>
      <w:proofErr w:type="spellEnd"/>
      <w:r w:rsidR="00D61010" w:rsidRPr="00E64848">
        <w:rPr>
          <w:lang w:val="en-US"/>
        </w:rPr>
        <w:t xml:space="preserve"> </w:t>
      </w:r>
      <w:proofErr w:type="gramStart"/>
      <w:r>
        <w:rPr>
          <w:lang w:val="en-US"/>
        </w:rPr>
        <w:t>are being used</w:t>
      </w:r>
      <w:proofErr w:type="gramEnd"/>
      <w:r>
        <w:rPr>
          <w:lang w:val="en-US"/>
        </w:rPr>
        <w:t xml:space="preserve"> for the very first time as so-called tracers, i.e. </w:t>
      </w:r>
      <w:proofErr w:type="spellStart"/>
      <w:r>
        <w:rPr>
          <w:lang w:val="en-US"/>
        </w:rPr>
        <w:t>nonradioactive</w:t>
      </w:r>
      <w:r w:rsidR="0041149C">
        <w:rPr>
          <w:lang w:val="en-US"/>
        </w:rPr>
        <w:t>ly</w:t>
      </w:r>
      <w:proofErr w:type="spellEnd"/>
      <w:r>
        <w:rPr>
          <w:lang w:val="en-US"/>
        </w:rPr>
        <w:t xml:space="preserve"> </w:t>
      </w:r>
      <w:r w:rsidR="0041149C">
        <w:rPr>
          <w:lang w:val="en-US"/>
        </w:rPr>
        <w:t>labelled</w:t>
      </w:r>
      <w:r>
        <w:rPr>
          <w:lang w:val="en-US"/>
        </w:rPr>
        <w:t xml:space="preserve"> molecules that can be detected with </w:t>
      </w:r>
      <w:r w:rsidR="008674B3">
        <w:rPr>
          <w:lang w:val="en-US"/>
        </w:rPr>
        <w:t xml:space="preserve">a </w:t>
      </w:r>
      <w:r w:rsidR="0041149C">
        <w:rPr>
          <w:lang w:val="en-US"/>
        </w:rPr>
        <w:t>high</w:t>
      </w:r>
      <w:r>
        <w:rPr>
          <w:lang w:val="en-US"/>
        </w:rPr>
        <w:t xml:space="preserve"> </w:t>
      </w:r>
      <w:r w:rsidR="008674B3">
        <w:rPr>
          <w:lang w:val="en-US"/>
        </w:rPr>
        <w:t xml:space="preserve">degree of </w:t>
      </w:r>
      <w:r w:rsidR="0041149C">
        <w:rPr>
          <w:lang w:val="en-US"/>
        </w:rPr>
        <w:t>accuracy</w:t>
      </w:r>
      <w:r w:rsidR="00316A7F">
        <w:rPr>
          <w:lang w:val="en-US"/>
        </w:rPr>
        <w:t xml:space="preserve">, </w:t>
      </w:r>
      <w:r w:rsidR="008674B3">
        <w:rPr>
          <w:lang w:val="en-US"/>
        </w:rPr>
        <w:t>making it possible to derive f</w:t>
      </w:r>
      <w:r w:rsidR="001A60D9">
        <w:rPr>
          <w:lang w:val="en-US"/>
        </w:rPr>
        <w:t>ree</w:t>
      </w:r>
      <w:r w:rsidR="00316A7F">
        <w:rPr>
          <w:lang w:val="en-US"/>
        </w:rPr>
        <w:t xml:space="preserve"> </w:t>
      </w:r>
      <w:r w:rsidR="001A60D9">
        <w:rPr>
          <w:lang w:val="en-US"/>
        </w:rPr>
        <w:t>testosterone levels</w:t>
      </w:r>
      <w:r w:rsidR="008674B3">
        <w:rPr>
          <w:lang w:val="en-US"/>
        </w:rPr>
        <w:t>.</w:t>
      </w:r>
      <w:r w:rsidR="001A60D9">
        <w:rPr>
          <w:lang w:val="en-US"/>
        </w:rPr>
        <w:t xml:space="preserve"> Th</w:t>
      </w:r>
      <w:r w:rsidR="008674B3">
        <w:rPr>
          <w:lang w:val="en-US"/>
        </w:rPr>
        <w:t xml:space="preserve">erefore, </w:t>
      </w:r>
      <w:proofErr w:type="spellStart"/>
      <w:r w:rsidR="009C5071" w:rsidRPr="00E64848">
        <w:rPr>
          <w:lang w:val="en-US"/>
        </w:rPr>
        <w:t>iBodies</w:t>
      </w:r>
      <w:proofErr w:type="spellEnd"/>
      <w:r w:rsidR="001A60D9">
        <w:rPr>
          <w:lang w:val="en-US"/>
        </w:rPr>
        <w:t xml:space="preserve"> represent a key component that facilitates sensitive detection of free testosterone. </w:t>
      </w:r>
    </w:p>
    <w:p w14:paraId="71F2D167" w14:textId="35901DF6" w:rsidR="007F351A" w:rsidRPr="00E64848" w:rsidRDefault="00B86F2E" w:rsidP="007F351A">
      <w:pPr>
        <w:rPr>
          <w:lang w:val="en-US"/>
        </w:rPr>
      </w:pPr>
      <w:r>
        <w:rPr>
          <w:i/>
          <w:lang w:val="en-US"/>
        </w:rPr>
        <w:t>“Th</w:t>
      </w:r>
      <w:r w:rsidR="008674B3">
        <w:rPr>
          <w:i/>
          <w:lang w:val="en-US"/>
        </w:rPr>
        <w:t>e</w:t>
      </w:r>
      <w:r>
        <w:rPr>
          <w:i/>
          <w:lang w:val="en-US"/>
        </w:rPr>
        <w:t xml:space="preserve"> license is evidence of the broad scope of applications that our </w:t>
      </w:r>
      <w:proofErr w:type="spellStart"/>
      <w:r>
        <w:rPr>
          <w:i/>
          <w:lang w:val="en-US"/>
        </w:rPr>
        <w:t>iBodies</w:t>
      </w:r>
      <w:proofErr w:type="spellEnd"/>
      <w:r>
        <w:rPr>
          <w:i/>
          <w:lang w:val="en-US"/>
        </w:rPr>
        <w:t xml:space="preserve"> technology offers, and in areas we hadn’t originally considered and where application hadn’t occurred to us,” </w:t>
      </w:r>
      <w:r>
        <w:rPr>
          <w:lang w:val="en-US"/>
        </w:rPr>
        <w:t>says J</w:t>
      </w:r>
      <w:r w:rsidR="007F351A" w:rsidRPr="00E64848">
        <w:rPr>
          <w:lang w:val="en-US"/>
        </w:rPr>
        <w:t xml:space="preserve">an </w:t>
      </w:r>
      <w:proofErr w:type="spellStart"/>
      <w:r w:rsidR="007F351A" w:rsidRPr="00E64848">
        <w:rPr>
          <w:lang w:val="en-US"/>
        </w:rPr>
        <w:t>Konvalinka</w:t>
      </w:r>
      <w:proofErr w:type="spellEnd"/>
      <w:r w:rsidR="007F351A" w:rsidRPr="00E64848">
        <w:rPr>
          <w:lang w:val="en-US"/>
        </w:rPr>
        <w:t xml:space="preserve"> </w:t>
      </w:r>
      <w:r>
        <w:rPr>
          <w:lang w:val="en-US"/>
        </w:rPr>
        <w:t xml:space="preserve">of IOCB Prague in discussing the new use </w:t>
      </w:r>
      <w:r w:rsidR="008674B3">
        <w:rPr>
          <w:lang w:val="en-US"/>
        </w:rPr>
        <w:t>for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iBodies</w:t>
      </w:r>
      <w:proofErr w:type="spellEnd"/>
      <w:r>
        <w:rPr>
          <w:lang w:val="en-US"/>
        </w:rPr>
        <w:t xml:space="preserve">. </w:t>
      </w:r>
      <w:r>
        <w:rPr>
          <w:i/>
          <w:lang w:val="en-US"/>
        </w:rPr>
        <w:t xml:space="preserve">“This is only the beginning – we’re working toward </w:t>
      </w:r>
      <w:r w:rsidR="00BE2AA8">
        <w:rPr>
          <w:i/>
          <w:lang w:val="en-US"/>
        </w:rPr>
        <w:t xml:space="preserve">the </w:t>
      </w:r>
      <w:r>
        <w:rPr>
          <w:i/>
          <w:lang w:val="en-US"/>
        </w:rPr>
        <w:t>application</w:t>
      </w:r>
      <w:r w:rsidR="00BE2AA8">
        <w:rPr>
          <w:i/>
          <w:lang w:val="en-US"/>
        </w:rPr>
        <w:t xml:space="preserve"> of our technology in </w:t>
      </w:r>
      <w:r>
        <w:rPr>
          <w:i/>
          <w:lang w:val="en-US"/>
        </w:rPr>
        <w:t>other fields</w:t>
      </w:r>
      <w:r w:rsidR="008674B3">
        <w:rPr>
          <w:i/>
          <w:lang w:val="en-US"/>
        </w:rPr>
        <w:t>, too</w:t>
      </w:r>
      <w:r>
        <w:rPr>
          <w:i/>
          <w:lang w:val="en-US"/>
        </w:rPr>
        <w:t>.</w:t>
      </w:r>
      <w:r w:rsidR="00BE2AA8">
        <w:rPr>
          <w:i/>
          <w:lang w:val="en-US"/>
        </w:rPr>
        <w:t>”</w:t>
      </w:r>
      <w:r>
        <w:rPr>
          <w:i/>
          <w:lang w:val="en-US"/>
        </w:rPr>
        <w:t xml:space="preserve"> </w:t>
      </w:r>
    </w:p>
    <w:p w14:paraId="4047BCA2" w14:textId="74621191" w:rsidR="003C3C24" w:rsidRPr="00E64848" w:rsidRDefault="00CF4EF6" w:rsidP="003C3C24">
      <w:pPr>
        <w:rPr>
          <w:lang w:val="en-US"/>
        </w:rPr>
      </w:pPr>
      <w:r>
        <w:rPr>
          <w:lang w:val="en-US"/>
        </w:rPr>
        <w:t xml:space="preserve">The results of the new </w:t>
      </w:r>
      <w:proofErr w:type="spellStart"/>
      <w:r w:rsidR="003C3C24" w:rsidRPr="00E64848">
        <w:rPr>
          <w:lang w:val="en-US"/>
        </w:rPr>
        <w:t>iBodies</w:t>
      </w:r>
      <w:proofErr w:type="spellEnd"/>
      <w:r w:rsidR="003C3C24" w:rsidRPr="00E64848">
        <w:rPr>
          <w:lang w:val="en-US"/>
        </w:rPr>
        <w:t xml:space="preserve">, </w:t>
      </w:r>
      <w:r>
        <w:rPr>
          <w:lang w:val="en-US"/>
        </w:rPr>
        <w:t xml:space="preserve">their sensitivity, and their long-term stability caught the attention of the </w:t>
      </w:r>
      <w:r w:rsidR="003C3C24" w:rsidRPr="00E64848">
        <w:rPr>
          <w:lang w:val="en-US"/>
        </w:rPr>
        <w:t>Beckman Coulter</w:t>
      </w:r>
      <w:r>
        <w:rPr>
          <w:lang w:val="en-US"/>
        </w:rPr>
        <w:t xml:space="preserve"> group</w:t>
      </w:r>
      <w:r w:rsidR="003C3C24" w:rsidRPr="00E64848">
        <w:rPr>
          <w:lang w:val="en-US"/>
        </w:rPr>
        <w:t xml:space="preserve">, </w:t>
      </w:r>
      <w:r>
        <w:rPr>
          <w:lang w:val="en-US"/>
        </w:rPr>
        <w:t xml:space="preserve">which, </w:t>
      </w:r>
      <w:r w:rsidR="008674B3">
        <w:rPr>
          <w:lang w:val="en-US"/>
        </w:rPr>
        <w:t xml:space="preserve">with the </w:t>
      </w:r>
      <w:r>
        <w:rPr>
          <w:lang w:val="en-US"/>
        </w:rPr>
        <w:t>license, will use them as an important component for its new nonradioactive (ELISA) kit for determin</w:t>
      </w:r>
      <w:r w:rsidR="007A4017">
        <w:rPr>
          <w:lang w:val="en-US"/>
        </w:rPr>
        <w:t xml:space="preserve">ation of </w:t>
      </w:r>
      <w:r>
        <w:rPr>
          <w:lang w:val="en-US"/>
        </w:rPr>
        <w:t>free testosterone</w:t>
      </w:r>
      <w:r w:rsidR="007A4017">
        <w:rPr>
          <w:lang w:val="en-US"/>
        </w:rPr>
        <w:t xml:space="preserve"> and will add them to its standard </w:t>
      </w:r>
      <w:r w:rsidR="007A4017" w:rsidRPr="00811E56">
        <w:rPr>
          <w:i/>
          <w:lang w:val="en-US"/>
        </w:rPr>
        <w:t>in vitro</w:t>
      </w:r>
      <w:r w:rsidR="007A4017">
        <w:rPr>
          <w:lang w:val="en-US"/>
        </w:rPr>
        <w:t xml:space="preserve"> kits for clinical laboratory diagnostics. </w:t>
      </w:r>
      <w:r w:rsidR="003C3C24" w:rsidRPr="00E64848">
        <w:rPr>
          <w:lang w:val="en-US"/>
        </w:rPr>
        <w:t xml:space="preserve"> </w:t>
      </w:r>
    </w:p>
    <w:p w14:paraId="1B1C7AA1" w14:textId="0E2ED731" w:rsidR="00FF37FD" w:rsidRPr="00E64848" w:rsidRDefault="00E9300D" w:rsidP="009C5071">
      <w:pPr>
        <w:rPr>
          <w:lang w:val="en-US"/>
        </w:rPr>
      </w:pPr>
      <w:r w:rsidRPr="00E64848">
        <w:rPr>
          <w:lang w:val="en-US"/>
        </w:rPr>
        <w:t>---</w:t>
      </w:r>
    </w:p>
    <w:p w14:paraId="2E993BEB" w14:textId="4E9A2C6F" w:rsidR="009C5071" w:rsidRPr="00E64848" w:rsidRDefault="007D0DC5" w:rsidP="009C5071">
      <w:pPr>
        <w:rPr>
          <w:b/>
          <w:lang w:val="en-US"/>
        </w:rPr>
      </w:pPr>
      <w:r>
        <w:rPr>
          <w:b/>
          <w:lang w:val="en-US"/>
        </w:rPr>
        <w:t xml:space="preserve">What are </w:t>
      </w:r>
      <w:proofErr w:type="spellStart"/>
      <w:r w:rsidR="009C5071" w:rsidRPr="00E64848">
        <w:rPr>
          <w:b/>
          <w:lang w:val="en-US"/>
        </w:rPr>
        <w:t>iBodies</w:t>
      </w:r>
      <w:proofErr w:type="spellEnd"/>
      <w:r>
        <w:rPr>
          <w:b/>
          <w:lang w:val="en-US"/>
        </w:rPr>
        <w:t>?</w:t>
      </w:r>
    </w:p>
    <w:p w14:paraId="479C8082" w14:textId="3011B16A" w:rsidR="009C5071" w:rsidRPr="00E64848" w:rsidRDefault="009C5071" w:rsidP="009C5071">
      <w:pPr>
        <w:rPr>
          <w:lang w:val="en-US"/>
        </w:rPr>
      </w:pPr>
      <w:proofErr w:type="spellStart"/>
      <w:r w:rsidRPr="00E64848">
        <w:rPr>
          <w:lang w:val="en-US"/>
        </w:rPr>
        <w:t>iBodies</w:t>
      </w:r>
      <w:proofErr w:type="spellEnd"/>
      <w:r w:rsidR="000E6929" w:rsidRPr="00E64848">
        <w:rPr>
          <w:lang w:val="en-US"/>
        </w:rPr>
        <w:t>®</w:t>
      </w:r>
      <w:r w:rsidRPr="00E64848">
        <w:rPr>
          <w:lang w:val="en-US"/>
        </w:rPr>
        <w:t xml:space="preserve"> (</w:t>
      </w:r>
      <w:hyperlink r:id="rId4" w:history="1">
        <w:r w:rsidRPr="00E64848">
          <w:rPr>
            <w:rStyle w:val="Hypertextovodkaz"/>
            <w:lang w:val="en-US"/>
          </w:rPr>
          <w:t>www.ibodies.eu</w:t>
        </w:r>
      </w:hyperlink>
      <w:r w:rsidRPr="00E64848">
        <w:rPr>
          <w:lang w:val="en-US"/>
        </w:rPr>
        <w:t xml:space="preserve">) </w:t>
      </w:r>
      <w:r w:rsidR="007D0DC5">
        <w:rPr>
          <w:lang w:val="en-US"/>
        </w:rPr>
        <w:t xml:space="preserve">were developed by </w:t>
      </w:r>
      <w:r w:rsidR="00FF37FD" w:rsidRPr="00E64848">
        <w:rPr>
          <w:lang w:val="en-US"/>
        </w:rPr>
        <w:t>Pav</w:t>
      </w:r>
      <w:r w:rsidR="007D0DC5">
        <w:rPr>
          <w:lang w:val="en-US"/>
        </w:rPr>
        <w:t>e</w:t>
      </w:r>
      <w:r w:rsidR="00FF37FD" w:rsidRPr="00E64848">
        <w:rPr>
          <w:lang w:val="en-US"/>
        </w:rPr>
        <w:t xml:space="preserve">l </w:t>
      </w:r>
      <w:proofErr w:type="spellStart"/>
      <w:r w:rsidR="00FF37FD" w:rsidRPr="00E64848">
        <w:rPr>
          <w:lang w:val="en-US"/>
        </w:rPr>
        <w:t>Šách</w:t>
      </w:r>
      <w:r w:rsidR="007D0DC5">
        <w:rPr>
          <w:lang w:val="en-US"/>
        </w:rPr>
        <w:t>a</w:t>
      </w:r>
      <w:proofErr w:type="spellEnd"/>
      <w:r w:rsidR="00CB1D98" w:rsidRPr="00E64848">
        <w:rPr>
          <w:lang w:val="en-US"/>
        </w:rPr>
        <w:t xml:space="preserve">, </w:t>
      </w:r>
      <w:proofErr w:type="spellStart"/>
      <w:r w:rsidR="00CB1D98" w:rsidRPr="00E64848">
        <w:rPr>
          <w:lang w:val="en-US"/>
        </w:rPr>
        <w:t>Tomáš</w:t>
      </w:r>
      <w:proofErr w:type="spellEnd"/>
      <w:r w:rsidR="00CB1D98" w:rsidRPr="00E64848">
        <w:rPr>
          <w:lang w:val="en-US"/>
        </w:rPr>
        <w:t xml:space="preserve"> </w:t>
      </w:r>
      <w:proofErr w:type="spellStart"/>
      <w:r w:rsidR="00CB1D98" w:rsidRPr="00E64848">
        <w:rPr>
          <w:lang w:val="en-US"/>
        </w:rPr>
        <w:t>Knedlík</w:t>
      </w:r>
      <w:proofErr w:type="spellEnd"/>
      <w:r w:rsidR="007D0DC5">
        <w:rPr>
          <w:lang w:val="en-US"/>
        </w:rPr>
        <w:t xml:space="preserve">, and others in the laboratory of </w:t>
      </w:r>
      <w:r w:rsidRPr="00E64848">
        <w:rPr>
          <w:lang w:val="en-US"/>
        </w:rPr>
        <w:t xml:space="preserve">Jan </w:t>
      </w:r>
      <w:proofErr w:type="spellStart"/>
      <w:r w:rsidRPr="00E64848">
        <w:rPr>
          <w:lang w:val="en-US"/>
        </w:rPr>
        <w:t>Konvalink</w:t>
      </w:r>
      <w:r w:rsidR="007D0DC5">
        <w:rPr>
          <w:lang w:val="en-US"/>
        </w:rPr>
        <w:t>a</w:t>
      </w:r>
      <w:proofErr w:type="spellEnd"/>
      <w:r w:rsidR="007D0DC5">
        <w:rPr>
          <w:lang w:val="en-US"/>
        </w:rPr>
        <w:t xml:space="preserve"> at IOCB Prague and Charles University in collaboration with the team of </w:t>
      </w:r>
      <w:proofErr w:type="spellStart"/>
      <w:r w:rsidR="007D0DC5">
        <w:rPr>
          <w:lang w:val="en-US"/>
        </w:rPr>
        <w:t>V</w:t>
      </w:r>
      <w:r w:rsidR="00CD1164" w:rsidRPr="00E64848">
        <w:rPr>
          <w:lang w:val="en-US"/>
        </w:rPr>
        <w:t>ladimír</w:t>
      </w:r>
      <w:proofErr w:type="spellEnd"/>
      <w:r w:rsidR="00CD1164" w:rsidRPr="00E64848">
        <w:rPr>
          <w:lang w:val="en-US"/>
        </w:rPr>
        <w:t xml:space="preserve"> </w:t>
      </w:r>
      <w:proofErr w:type="spellStart"/>
      <w:r w:rsidR="00CD1164" w:rsidRPr="00E64848">
        <w:rPr>
          <w:lang w:val="en-US"/>
        </w:rPr>
        <w:t>Šubr</w:t>
      </w:r>
      <w:proofErr w:type="spellEnd"/>
      <w:r w:rsidR="00CD1164" w:rsidRPr="00E64848">
        <w:rPr>
          <w:lang w:val="en-US"/>
        </w:rPr>
        <w:t xml:space="preserve"> </w:t>
      </w:r>
      <w:r w:rsidR="00363B71">
        <w:rPr>
          <w:lang w:val="en-US"/>
        </w:rPr>
        <w:t>of</w:t>
      </w:r>
      <w:r w:rsidR="007D0DC5">
        <w:rPr>
          <w:lang w:val="en-US"/>
        </w:rPr>
        <w:t xml:space="preserve"> the </w:t>
      </w:r>
      <w:r w:rsidR="00DF7313">
        <w:rPr>
          <w:lang w:val="en-US"/>
        </w:rPr>
        <w:t>D</w:t>
      </w:r>
      <w:r w:rsidR="007D0DC5">
        <w:rPr>
          <w:lang w:val="en-US"/>
        </w:rPr>
        <w:t>epartment</w:t>
      </w:r>
      <w:r w:rsidR="00DF7313">
        <w:rPr>
          <w:lang w:val="en-US"/>
        </w:rPr>
        <w:t xml:space="preserve"> of</w:t>
      </w:r>
      <w:r w:rsidR="007D0DC5">
        <w:rPr>
          <w:lang w:val="en-US"/>
        </w:rPr>
        <w:t xml:space="preserve"> </w:t>
      </w:r>
      <w:r w:rsidR="00DF7313">
        <w:rPr>
          <w:lang w:val="en-US"/>
        </w:rPr>
        <w:t>Biomedical Polymers</w:t>
      </w:r>
      <w:r w:rsidR="00DE10D3">
        <w:rPr>
          <w:lang w:val="en-US"/>
        </w:rPr>
        <w:t xml:space="preserve">, headed by </w:t>
      </w:r>
      <w:proofErr w:type="spellStart"/>
      <w:r w:rsidR="00DE10D3" w:rsidRPr="00DE10D3">
        <w:rPr>
          <w:lang w:val="en-US"/>
        </w:rPr>
        <w:t>Tomáš</w:t>
      </w:r>
      <w:proofErr w:type="spellEnd"/>
      <w:r w:rsidR="00DE10D3" w:rsidRPr="00DE10D3">
        <w:rPr>
          <w:lang w:val="en-US"/>
        </w:rPr>
        <w:t xml:space="preserve"> </w:t>
      </w:r>
      <w:proofErr w:type="spellStart"/>
      <w:r w:rsidR="00DE10D3" w:rsidRPr="00DE10D3">
        <w:rPr>
          <w:lang w:val="en-US"/>
        </w:rPr>
        <w:t>Etrych</w:t>
      </w:r>
      <w:proofErr w:type="spellEnd"/>
      <w:r w:rsidR="00DE10D3">
        <w:rPr>
          <w:lang w:val="en-US"/>
        </w:rPr>
        <w:t>,</w:t>
      </w:r>
      <w:r w:rsidR="00DF7313">
        <w:rPr>
          <w:lang w:val="en-US"/>
        </w:rPr>
        <w:t xml:space="preserve"> </w:t>
      </w:r>
      <w:r w:rsidR="0065050F">
        <w:rPr>
          <w:lang w:val="en-US"/>
        </w:rPr>
        <w:t>at</w:t>
      </w:r>
      <w:r w:rsidR="00DF7313">
        <w:rPr>
          <w:lang w:val="en-US"/>
        </w:rPr>
        <w:t xml:space="preserve"> </w:t>
      </w:r>
      <w:r w:rsidR="007D0DC5">
        <w:rPr>
          <w:lang w:val="en-US"/>
        </w:rPr>
        <w:t xml:space="preserve">the </w:t>
      </w:r>
      <w:r w:rsidR="00DF7313">
        <w:rPr>
          <w:lang w:val="en-US"/>
        </w:rPr>
        <w:t>Institute of Macromolecular Chemistry of the Czech Academy of Sciences</w:t>
      </w:r>
      <w:r w:rsidR="00DE10D3">
        <w:rPr>
          <w:lang w:val="en-US"/>
        </w:rPr>
        <w:t xml:space="preserve">. </w:t>
      </w:r>
      <w:proofErr w:type="spellStart"/>
      <w:proofErr w:type="gramStart"/>
      <w:r w:rsidR="00F9720D" w:rsidRPr="00E64848">
        <w:rPr>
          <w:lang w:val="en-US"/>
        </w:rPr>
        <w:t>iBodies</w:t>
      </w:r>
      <w:proofErr w:type="spellEnd"/>
      <w:proofErr w:type="gramEnd"/>
      <w:r w:rsidR="00F9720D" w:rsidRPr="00E64848">
        <w:rPr>
          <w:lang w:val="en-US"/>
        </w:rPr>
        <w:t xml:space="preserve"> </w:t>
      </w:r>
      <w:r w:rsidR="00DE10D3">
        <w:rPr>
          <w:lang w:val="en-US"/>
        </w:rPr>
        <w:t xml:space="preserve">comprise a polymer </w:t>
      </w:r>
      <w:r w:rsidR="00DE10D3">
        <w:rPr>
          <w:lang w:val="en-US"/>
        </w:rPr>
        <w:lastRenderedPageBreak/>
        <w:t>backbone</w:t>
      </w:r>
      <w:r w:rsidR="00363B71">
        <w:rPr>
          <w:lang w:val="en-US"/>
        </w:rPr>
        <w:t xml:space="preserve"> with a small organic molecule bound to it that can bind to the target receptor of tested cells. </w:t>
      </w:r>
      <w:r w:rsidR="00870BD5">
        <w:rPr>
          <w:lang w:val="en-US"/>
        </w:rPr>
        <w:t xml:space="preserve">A component of the complex is a molecule that serves as an anchor for use in various separation techniques and, in some cases, also a fluorescent label facilitating imaging of </w:t>
      </w:r>
      <w:proofErr w:type="spellStart"/>
      <w:r w:rsidR="00870BD5">
        <w:rPr>
          <w:lang w:val="en-US"/>
        </w:rPr>
        <w:t>iBodies</w:t>
      </w:r>
      <w:proofErr w:type="spellEnd"/>
      <w:r w:rsidR="00870BD5">
        <w:rPr>
          <w:lang w:val="en-US"/>
        </w:rPr>
        <w:t xml:space="preserve"> with various laboratory methods. All this together gives the technology considerable potential for use in clinical laboratories, either as substitute</w:t>
      </w:r>
      <w:r w:rsidR="00D4255D">
        <w:rPr>
          <w:lang w:val="en-US"/>
        </w:rPr>
        <w:t>s</w:t>
      </w:r>
      <w:r w:rsidR="00870BD5">
        <w:rPr>
          <w:lang w:val="en-US"/>
        </w:rPr>
        <w:t xml:space="preserve"> for </w:t>
      </w:r>
      <w:proofErr w:type="spellStart"/>
      <w:r w:rsidR="00D4255D">
        <w:rPr>
          <w:lang w:val="en-US"/>
        </w:rPr>
        <w:t>nonsynthetic</w:t>
      </w:r>
      <w:proofErr w:type="spellEnd"/>
      <w:r w:rsidR="00D4255D">
        <w:rPr>
          <w:lang w:val="en-US"/>
        </w:rPr>
        <w:t xml:space="preserve"> antibodies that are otherwise not readily available, or as tracers for measurement. </w:t>
      </w:r>
    </w:p>
    <w:p w14:paraId="59FAE8C5" w14:textId="74D77696" w:rsidR="009C5071" w:rsidRPr="00E64848" w:rsidRDefault="00E34AAA" w:rsidP="009C5071">
      <w:pPr>
        <w:rPr>
          <w:b/>
          <w:lang w:val="en-US"/>
        </w:rPr>
      </w:pPr>
      <w:r>
        <w:rPr>
          <w:b/>
          <w:lang w:val="en-US"/>
        </w:rPr>
        <w:t>Development of</w:t>
      </w:r>
      <w:r w:rsidR="00266EF6">
        <w:rPr>
          <w:b/>
          <w:lang w:val="en-US"/>
        </w:rPr>
        <w:t xml:space="preserve"> a</w:t>
      </w:r>
      <w:r>
        <w:rPr>
          <w:b/>
          <w:lang w:val="en-US"/>
        </w:rPr>
        <w:t xml:space="preserve"> free testosterone</w:t>
      </w:r>
      <w:r w:rsidR="00266EF6">
        <w:rPr>
          <w:b/>
          <w:lang w:val="en-US"/>
        </w:rPr>
        <w:t xml:space="preserve"> determination kit</w:t>
      </w:r>
    </w:p>
    <w:p w14:paraId="50B0BDD9" w14:textId="4C1419E6" w:rsidR="00687933" w:rsidRPr="00E64848" w:rsidRDefault="00E34AAA" w:rsidP="002A6493">
      <w:pPr>
        <w:rPr>
          <w:lang w:val="en-US"/>
        </w:rPr>
      </w:pPr>
      <w:r>
        <w:rPr>
          <w:lang w:val="en-US"/>
        </w:rPr>
        <w:t xml:space="preserve">Development of </w:t>
      </w:r>
      <w:r w:rsidR="00266EF6">
        <w:rPr>
          <w:lang w:val="en-US"/>
        </w:rPr>
        <w:t>a</w:t>
      </w:r>
      <w:r>
        <w:rPr>
          <w:lang w:val="en-US"/>
        </w:rPr>
        <w:t xml:space="preserve"> kit for the determination of free testosterone began in 2017 with collaboration between the company </w:t>
      </w:r>
      <w:proofErr w:type="spellStart"/>
      <w:r>
        <w:rPr>
          <w:lang w:val="en-US"/>
        </w:rPr>
        <w:t>Immunotech</w:t>
      </w:r>
      <w:proofErr w:type="spellEnd"/>
      <w:r>
        <w:rPr>
          <w:lang w:val="en-US"/>
        </w:rPr>
        <w:t xml:space="preserve"> and the </w:t>
      </w:r>
      <w:r w:rsidR="00375D2F" w:rsidRPr="00375D2F">
        <w:rPr>
          <w:lang w:val="en-US"/>
        </w:rPr>
        <w:t xml:space="preserve">Department of Advanced Materials and Organic Synthesis </w:t>
      </w:r>
      <w:r w:rsidR="00375D2F">
        <w:rPr>
          <w:lang w:val="en-US"/>
        </w:rPr>
        <w:t xml:space="preserve">at the </w:t>
      </w:r>
      <w:r>
        <w:rPr>
          <w:lang w:val="en-US"/>
        </w:rPr>
        <w:t>Institute of Chemical Process Fundamentals of the Czech Academy of Sciences</w:t>
      </w:r>
      <w:r w:rsidR="00375D2F">
        <w:rPr>
          <w:lang w:val="en-US"/>
        </w:rPr>
        <w:t xml:space="preserve"> as part of grant project of </w:t>
      </w:r>
      <w:r w:rsidR="008460F8" w:rsidRPr="008460F8">
        <w:rPr>
          <w:lang w:val="en-US"/>
        </w:rPr>
        <w:t>the Ministry of Industry and Trade</w:t>
      </w:r>
      <w:r w:rsidR="008460F8">
        <w:rPr>
          <w:lang w:val="en-US"/>
        </w:rPr>
        <w:t xml:space="preserve"> </w:t>
      </w:r>
      <w:r w:rsidR="00950C5E" w:rsidRPr="00E64848">
        <w:rPr>
          <w:lang w:val="en-US"/>
        </w:rPr>
        <w:t>FV20061</w:t>
      </w:r>
      <w:bookmarkStart w:id="0" w:name="_GoBack"/>
      <w:bookmarkEnd w:id="0"/>
      <w:r w:rsidR="00950C5E" w:rsidRPr="00E64848">
        <w:rPr>
          <w:lang w:val="en-US"/>
        </w:rPr>
        <w:t>.</w:t>
      </w:r>
      <w:r w:rsidR="00FF37FD" w:rsidRPr="00E64848">
        <w:rPr>
          <w:lang w:val="en-US"/>
        </w:rPr>
        <w:t xml:space="preserve"> </w:t>
      </w:r>
      <w:proofErr w:type="gramStart"/>
      <w:r w:rsidR="006237B8">
        <w:rPr>
          <w:lang w:val="en-US"/>
        </w:rPr>
        <w:t xml:space="preserve">To improve the </w:t>
      </w:r>
      <w:r w:rsidR="00375D2F">
        <w:rPr>
          <w:lang w:val="en-US"/>
        </w:rPr>
        <w:t xml:space="preserve">characteristics of the proposed kit, </w:t>
      </w:r>
      <w:r w:rsidR="006237B8">
        <w:rPr>
          <w:lang w:val="en-US"/>
        </w:rPr>
        <w:t xml:space="preserve">work was undertaken in 2018 </w:t>
      </w:r>
      <w:r w:rsidR="00375D2F">
        <w:rPr>
          <w:lang w:val="en-US"/>
        </w:rPr>
        <w:t xml:space="preserve">between the Institute of Macromolecular Chemistry of the Czech Academy of Sciences </w:t>
      </w:r>
      <w:r w:rsidR="00950C5E" w:rsidRPr="00E64848">
        <w:rPr>
          <w:lang w:val="en-US"/>
        </w:rPr>
        <w:t>(</w:t>
      </w:r>
      <w:proofErr w:type="spellStart"/>
      <w:r w:rsidR="00647015" w:rsidRPr="00E64848">
        <w:rPr>
          <w:lang w:val="en-US"/>
        </w:rPr>
        <w:t>Vladimír</w:t>
      </w:r>
      <w:proofErr w:type="spellEnd"/>
      <w:r w:rsidR="00647015" w:rsidRPr="00E64848">
        <w:rPr>
          <w:lang w:val="en-US"/>
        </w:rPr>
        <w:t xml:space="preserve"> </w:t>
      </w:r>
      <w:proofErr w:type="spellStart"/>
      <w:r w:rsidR="00647015" w:rsidRPr="00E64848">
        <w:rPr>
          <w:lang w:val="en-US"/>
        </w:rPr>
        <w:t>Šubr</w:t>
      </w:r>
      <w:proofErr w:type="spellEnd"/>
      <w:r w:rsidR="00647015" w:rsidRPr="00E64848">
        <w:rPr>
          <w:lang w:val="en-US"/>
        </w:rPr>
        <w:t xml:space="preserve">, </w:t>
      </w:r>
      <w:r w:rsidR="00A70D36" w:rsidRPr="00E64848">
        <w:rPr>
          <w:lang w:val="en-US"/>
        </w:rPr>
        <w:t xml:space="preserve">Libor </w:t>
      </w:r>
      <w:proofErr w:type="spellStart"/>
      <w:r w:rsidR="00647015" w:rsidRPr="00E64848">
        <w:rPr>
          <w:lang w:val="en-US"/>
        </w:rPr>
        <w:t>Kostka</w:t>
      </w:r>
      <w:proofErr w:type="spellEnd"/>
      <w:r w:rsidR="00950C5E" w:rsidRPr="00E64848">
        <w:rPr>
          <w:lang w:val="en-US"/>
        </w:rPr>
        <w:t>)</w:t>
      </w:r>
      <w:r w:rsidR="00FB6CAB" w:rsidRPr="00E64848">
        <w:rPr>
          <w:lang w:val="en-US"/>
        </w:rPr>
        <w:t>,</w:t>
      </w:r>
      <w:r w:rsidR="002A6493" w:rsidRPr="00E64848">
        <w:rPr>
          <w:lang w:val="en-US"/>
        </w:rPr>
        <w:t xml:space="preserve"> </w:t>
      </w:r>
      <w:r w:rsidR="00375D2F">
        <w:rPr>
          <w:lang w:val="en-US"/>
        </w:rPr>
        <w:t xml:space="preserve">the Institute of Organic Chemistry and Biochemistry of the Czech Academy of Sciences </w:t>
      </w:r>
      <w:r w:rsidR="00950C5E" w:rsidRPr="00E64848">
        <w:rPr>
          <w:lang w:val="en-US"/>
        </w:rPr>
        <w:t xml:space="preserve">(Pavel </w:t>
      </w:r>
      <w:proofErr w:type="spellStart"/>
      <w:r w:rsidR="00950C5E" w:rsidRPr="00E64848">
        <w:rPr>
          <w:lang w:val="en-US"/>
        </w:rPr>
        <w:t>Šácha</w:t>
      </w:r>
      <w:proofErr w:type="spellEnd"/>
      <w:r w:rsidR="00950C5E" w:rsidRPr="00E64848">
        <w:rPr>
          <w:lang w:val="en-US"/>
        </w:rPr>
        <w:t xml:space="preserve">, </w:t>
      </w:r>
      <w:proofErr w:type="spellStart"/>
      <w:r w:rsidR="00950C5E" w:rsidRPr="00E64848">
        <w:rPr>
          <w:lang w:val="en-US"/>
        </w:rPr>
        <w:t>Natan</w:t>
      </w:r>
      <w:proofErr w:type="spellEnd"/>
      <w:r w:rsidR="00950C5E" w:rsidRPr="00E64848">
        <w:rPr>
          <w:lang w:val="en-US"/>
        </w:rPr>
        <w:t xml:space="preserve"> </w:t>
      </w:r>
      <w:proofErr w:type="spellStart"/>
      <w:r w:rsidR="00950C5E" w:rsidRPr="00E64848">
        <w:rPr>
          <w:lang w:val="en-US"/>
        </w:rPr>
        <w:t>Sidej</w:t>
      </w:r>
      <w:proofErr w:type="spellEnd"/>
      <w:r w:rsidR="00950C5E" w:rsidRPr="00E64848">
        <w:rPr>
          <w:lang w:val="en-US"/>
        </w:rPr>
        <w:t>)</w:t>
      </w:r>
      <w:r w:rsidR="00375D2F">
        <w:rPr>
          <w:lang w:val="en-US"/>
        </w:rPr>
        <w:t xml:space="preserve">, and the companies </w:t>
      </w:r>
      <w:r w:rsidR="00C85DA0" w:rsidRPr="00E64848">
        <w:rPr>
          <w:lang w:val="en-US"/>
        </w:rPr>
        <w:t>IOCB Tech a</w:t>
      </w:r>
      <w:r w:rsidR="00375D2F">
        <w:rPr>
          <w:lang w:val="en-US"/>
        </w:rPr>
        <w:t>nd</w:t>
      </w:r>
      <w:r w:rsidR="00C85DA0" w:rsidRPr="00E64848">
        <w:rPr>
          <w:lang w:val="en-US"/>
        </w:rPr>
        <w:t xml:space="preserve"> </w:t>
      </w:r>
      <w:proofErr w:type="spellStart"/>
      <w:r w:rsidR="002A6493" w:rsidRPr="00E64848">
        <w:rPr>
          <w:lang w:val="en-US"/>
        </w:rPr>
        <w:t>i&amp;i</w:t>
      </w:r>
      <w:proofErr w:type="spellEnd"/>
      <w:r w:rsidR="002A6493" w:rsidRPr="00E64848">
        <w:rPr>
          <w:lang w:val="en-US"/>
        </w:rPr>
        <w:t xml:space="preserve"> Prague</w:t>
      </w:r>
      <w:r w:rsidR="00950C5E" w:rsidRPr="00E64848">
        <w:rPr>
          <w:lang w:val="en-US"/>
        </w:rPr>
        <w:t xml:space="preserve"> (</w:t>
      </w:r>
      <w:proofErr w:type="spellStart"/>
      <w:r w:rsidR="00950C5E" w:rsidRPr="00E64848">
        <w:rPr>
          <w:lang w:val="en-US"/>
        </w:rPr>
        <w:t>Jiří</w:t>
      </w:r>
      <w:proofErr w:type="spellEnd"/>
      <w:r w:rsidR="00950C5E" w:rsidRPr="00E64848">
        <w:rPr>
          <w:lang w:val="en-US"/>
        </w:rPr>
        <w:t xml:space="preserve"> Moos</w:t>
      </w:r>
      <w:r w:rsidR="00C85DA0" w:rsidRPr="00E64848">
        <w:rPr>
          <w:lang w:val="en-US"/>
        </w:rPr>
        <w:t xml:space="preserve">, Jan </w:t>
      </w:r>
      <w:proofErr w:type="spellStart"/>
      <w:r w:rsidR="00C85DA0" w:rsidRPr="00E64848">
        <w:rPr>
          <w:lang w:val="en-US"/>
        </w:rPr>
        <w:t>Plicka</w:t>
      </w:r>
      <w:proofErr w:type="spellEnd"/>
      <w:r w:rsidR="00950C5E" w:rsidRPr="00E64848">
        <w:rPr>
          <w:lang w:val="en-US"/>
        </w:rPr>
        <w:t>)</w:t>
      </w:r>
      <w:r w:rsidR="002A6493" w:rsidRPr="00E64848">
        <w:rPr>
          <w:lang w:val="en-US"/>
        </w:rPr>
        <w:t xml:space="preserve"> </w:t>
      </w:r>
      <w:r w:rsidR="006237B8">
        <w:rPr>
          <w:lang w:val="en-US"/>
        </w:rPr>
        <w:t xml:space="preserve">on </w:t>
      </w:r>
      <w:r w:rsidR="00375D2F">
        <w:rPr>
          <w:lang w:val="en-US"/>
        </w:rPr>
        <w:t>develop</w:t>
      </w:r>
      <w:r w:rsidR="006237B8">
        <w:rPr>
          <w:lang w:val="en-US"/>
        </w:rPr>
        <w:t xml:space="preserve">ment of a technology for measuring free testosterone using </w:t>
      </w:r>
      <w:proofErr w:type="spellStart"/>
      <w:r w:rsidR="006237B8">
        <w:rPr>
          <w:lang w:val="en-US"/>
        </w:rPr>
        <w:t>iBodies</w:t>
      </w:r>
      <w:proofErr w:type="spellEnd"/>
      <w:r w:rsidR="006237B8">
        <w:rPr>
          <w:lang w:val="en-US"/>
        </w:rPr>
        <w:t>, which was completed at the beginning of 2020.</w:t>
      </w:r>
      <w:proofErr w:type="gramEnd"/>
      <w:r w:rsidR="006237B8">
        <w:rPr>
          <w:lang w:val="en-US"/>
        </w:rPr>
        <w:t xml:space="preserve"> </w:t>
      </w:r>
      <w:r w:rsidR="00074710">
        <w:rPr>
          <w:lang w:val="en-US"/>
        </w:rPr>
        <w:t>C</w:t>
      </w:r>
      <w:r w:rsidR="006237B8">
        <w:rPr>
          <w:lang w:val="en-US"/>
        </w:rPr>
        <w:t>orrelation</w:t>
      </w:r>
      <w:r w:rsidR="00266EF6">
        <w:rPr>
          <w:lang w:val="en-US"/>
        </w:rPr>
        <w:t>al</w:t>
      </w:r>
      <w:r w:rsidR="006237B8">
        <w:rPr>
          <w:lang w:val="en-US"/>
        </w:rPr>
        <w:t xml:space="preserve"> stud</w:t>
      </w:r>
      <w:r w:rsidR="00074710">
        <w:rPr>
          <w:lang w:val="en-US"/>
        </w:rPr>
        <w:t>ies</w:t>
      </w:r>
      <w:r w:rsidR="006237B8">
        <w:rPr>
          <w:lang w:val="en-US"/>
        </w:rPr>
        <w:t xml:space="preserve"> and tests of several hundred samples</w:t>
      </w:r>
      <w:r w:rsidR="00074710">
        <w:rPr>
          <w:lang w:val="en-US"/>
        </w:rPr>
        <w:t xml:space="preserve"> have</w:t>
      </w:r>
      <w:r w:rsidR="006237B8">
        <w:rPr>
          <w:lang w:val="en-US"/>
        </w:rPr>
        <w:t xml:space="preserve"> demonstrated </w:t>
      </w:r>
      <w:r w:rsidR="00074710">
        <w:rPr>
          <w:lang w:val="en-US"/>
        </w:rPr>
        <w:t>that</w:t>
      </w:r>
      <w:r w:rsidR="006237B8">
        <w:rPr>
          <w:lang w:val="en-US"/>
        </w:rPr>
        <w:t xml:space="preserve"> ELISA technology using </w:t>
      </w:r>
      <w:proofErr w:type="spellStart"/>
      <w:r w:rsidR="006237B8">
        <w:rPr>
          <w:lang w:val="en-US"/>
        </w:rPr>
        <w:t>iBodies</w:t>
      </w:r>
      <w:proofErr w:type="spellEnd"/>
      <w:r w:rsidR="00074710">
        <w:rPr>
          <w:lang w:val="en-US"/>
        </w:rPr>
        <w:t xml:space="preserve"> is more sensitive than </w:t>
      </w:r>
      <w:r w:rsidR="006237B8">
        <w:rPr>
          <w:lang w:val="en-US"/>
        </w:rPr>
        <w:t xml:space="preserve">commercially available kits with radioactive testosterone. </w:t>
      </w:r>
      <w:r w:rsidR="00A46864">
        <w:rPr>
          <w:lang w:val="en-US"/>
        </w:rPr>
        <w:t>A</w:t>
      </w:r>
      <w:r w:rsidR="00266EF6">
        <w:rPr>
          <w:lang w:val="en-US"/>
        </w:rPr>
        <w:t>nother</w:t>
      </w:r>
      <w:r w:rsidR="00A46864">
        <w:rPr>
          <w:lang w:val="en-US"/>
        </w:rPr>
        <w:t xml:space="preserve"> significant advantage of the new </w:t>
      </w:r>
      <w:proofErr w:type="spellStart"/>
      <w:r w:rsidR="00A46864">
        <w:rPr>
          <w:lang w:val="en-US"/>
        </w:rPr>
        <w:t>iBodies</w:t>
      </w:r>
      <w:proofErr w:type="spellEnd"/>
      <w:r w:rsidR="00A46864">
        <w:rPr>
          <w:lang w:val="en-US"/>
        </w:rPr>
        <w:t xml:space="preserve"> is their long-term functional stability as compared with radioactive or protein-based tracers.</w:t>
      </w:r>
    </w:p>
    <w:sectPr w:rsidR="00687933" w:rsidRPr="00E6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1985" w16cex:dateUtc="2020-07-29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13CACB" w16cid:durableId="22CC1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D7"/>
    <w:rsid w:val="00005B13"/>
    <w:rsid w:val="00031E18"/>
    <w:rsid w:val="0004127E"/>
    <w:rsid w:val="00074710"/>
    <w:rsid w:val="000C574C"/>
    <w:rsid w:val="000C75E2"/>
    <w:rsid w:val="000E6929"/>
    <w:rsid w:val="00111352"/>
    <w:rsid w:val="001757F7"/>
    <w:rsid w:val="001A60D9"/>
    <w:rsid w:val="00213CE4"/>
    <w:rsid w:val="00233123"/>
    <w:rsid w:val="00266EF6"/>
    <w:rsid w:val="00274724"/>
    <w:rsid w:val="00294EB6"/>
    <w:rsid w:val="002A176A"/>
    <w:rsid w:val="002A6493"/>
    <w:rsid w:val="002D3FD6"/>
    <w:rsid w:val="002E535D"/>
    <w:rsid w:val="00307DEC"/>
    <w:rsid w:val="00316A7F"/>
    <w:rsid w:val="00362342"/>
    <w:rsid w:val="00363B71"/>
    <w:rsid w:val="00364E04"/>
    <w:rsid w:val="00375D2F"/>
    <w:rsid w:val="0039547C"/>
    <w:rsid w:val="00395EC9"/>
    <w:rsid w:val="003A6710"/>
    <w:rsid w:val="003C3C24"/>
    <w:rsid w:val="003E2ED0"/>
    <w:rsid w:val="003F47D7"/>
    <w:rsid w:val="003F4A54"/>
    <w:rsid w:val="003F7D2C"/>
    <w:rsid w:val="0041149C"/>
    <w:rsid w:val="00427E17"/>
    <w:rsid w:val="00497D4A"/>
    <w:rsid w:val="004C3A9D"/>
    <w:rsid w:val="00555A65"/>
    <w:rsid w:val="00576B97"/>
    <w:rsid w:val="00582598"/>
    <w:rsid w:val="00590B16"/>
    <w:rsid w:val="006003D4"/>
    <w:rsid w:val="006237B8"/>
    <w:rsid w:val="00647015"/>
    <w:rsid w:val="0065050F"/>
    <w:rsid w:val="00683BCC"/>
    <w:rsid w:val="00687933"/>
    <w:rsid w:val="007240E1"/>
    <w:rsid w:val="007447FD"/>
    <w:rsid w:val="007A4017"/>
    <w:rsid w:val="007C56F4"/>
    <w:rsid w:val="007C6DF1"/>
    <w:rsid w:val="007D04E3"/>
    <w:rsid w:val="007D0DC5"/>
    <w:rsid w:val="007F351A"/>
    <w:rsid w:val="00811E56"/>
    <w:rsid w:val="008164DF"/>
    <w:rsid w:val="00827F82"/>
    <w:rsid w:val="0083298C"/>
    <w:rsid w:val="008460F8"/>
    <w:rsid w:val="00854F64"/>
    <w:rsid w:val="008674B3"/>
    <w:rsid w:val="00870BD5"/>
    <w:rsid w:val="008D1C6D"/>
    <w:rsid w:val="008E38CE"/>
    <w:rsid w:val="00950C5E"/>
    <w:rsid w:val="009550B9"/>
    <w:rsid w:val="0095574E"/>
    <w:rsid w:val="00984210"/>
    <w:rsid w:val="009C051D"/>
    <w:rsid w:val="009C5071"/>
    <w:rsid w:val="009D355B"/>
    <w:rsid w:val="00A45F24"/>
    <w:rsid w:val="00A46864"/>
    <w:rsid w:val="00A70D36"/>
    <w:rsid w:val="00AA1F12"/>
    <w:rsid w:val="00AC2444"/>
    <w:rsid w:val="00AF126C"/>
    <w:rsid w:val="00B04BF8"/>
    <w:rsid w:val="00B86F2E"/>
    <w:rsid w:val="00BC6C30"/>
    <w:rsid w:val="00BE2AA8"/>
    <w:rsid w:val="00C33578"/>
    <w:rsid w:val="00C85DA0"/>
    <w:rsid w:val="00C97C67"/>
    <w:rsid w:val="00CB1D98"/>
    <w:rsid w:val="00CD1164"/>
    <w:rsid w:val="00CF4EF6"/>
    <w:rsid w:val="00D0221A"/>
    <w:rsid w:val="00D06F8F"/>
    <w:rsid w:val="00D1349D"/>
    <w:rsid w:val="00D4255D"/>
    <w:rsid w:val="00D61010"/>
    <w:rsid w:val="00DD1B33"/>
    <w:rsid w:val="00DE10D3"/>
    <w:rsid w:val="00DF54FE"/>
    <w:rsid w:val="00DF7313"/>
    <w:rsid w:val="00E047DB"/>
    <w:rsid w:val="00E34AAA"/>
    <w:rsid w:val="00E61F97"/>
    <w:rsid w:val="00E64848"/>
    <w:rsid w:val="00E9300D"/>
    <w:rsid w:val="00EA3385"/>
    <w:rsid w:val="00EA4E79"/>
    <w:rsid w:val="00EC23E3"/>
    <w:rsid w:val="00EC625B"/>
    <w:rsid w:val="00ED2471"/>
    <w:rsid w:val="00EE7AED"/>
    <w:rsid w:val="00F32281"/>
    <w:rsid w:val="00F46224"/>
    <w:rsid w:val="00F50B28"/>
    <w:rsid w:val="00F55FBE"/>
    <w:rsid w:val="00F86AF7"/>
    <w:rsid w:val="00F9720D"/>
    <w:rsid w:val="00FB6CA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3EC"/>
  <w15:chartTrackingRefBased/>
  <w15:docId w15:val="{BE9A51C9-5318-439B-9BB3-CD3ACB1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C507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6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C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C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C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AB"/>
    <w:rPr>
      <w:rFonts w:ascii="Segoe UI" w:hAnsi="Segoe UI" w:cs="Segoe UI"/>
      <w:sz w:val="18"/>
      <w:szCs w:val="18"/>
    </w:rPr>
  </w:style>
  <w:style w:type="character" w:customStyle="1" w:styleId="yiv7461474636ilfuvd">
    <w:name w:val="yiv7461474636ilfuvd"/>
    <w:basedOn w:val="Standardnpsmoodstavce"/>
    <w:rsid w:val="0072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odies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organické chemie a biochemie AV ČR, v.v.i.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Brinzanik</dc:creator>
  <cp:keywords/>
  <dc:description/>
  <cp:lastModifiedBy>Dušan Brinzanik</cp:lastModifiedBy>
  <cp:revision>24</cp:revision>
  <dcterms:created xsi:type="dcterms:W3CDTF">2020-07-27T07:19:00Z</dcterms:created>
  <dcterms:modified xsi:type="dcterms:W3CDTF">2020-07-29T16:02:00Z</dcterms:modified>
</cp:coreProperties>
</file>